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22" w:rsidRPr="00316422" w:rsidRDefault="00316422" w:rsidP="00316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3"/>
      </w:tblGrid>
      <w:tr w:rsidR="00316422" w:rsidRPr="00316422" w:rsidTr="00316422">
        <w:tc>
          <w:tcPr>
            <w:tcW w:w="114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422" w:rsidRPr="00316422" w:rsidRDefault="00316422" w:rsidP="0031642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422" w:rsidRPr="00316422" w:rsidRDefault="00316422" w:rsidP="00316422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6422" w:rsidRPr="00316422" w:rsidRDefault="00316422" w:rsidP="003164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lang w:eastAsia="ru-RU"/>
              </w:rPr>
            </w:pPr>
            <w:r w:rsidRPr="00316422">
              <w:rPr>
                <w:rFonts w:ascii="Times New Roman" w:eastAsia="Times New Roman" w:hAnsi="Times New Roman" w:cs="Times New Roman"/>
                <w:b/>
                <w:bCs/>
                <w:color w:val="008000"/>
                <w:sz w:val="38"/>
                <w:szCs w:val="38"/>
                <w:lang w:eastAsia="ru-RU"/>
              </w:rPr>
              <w:t>                   </w:t>
            </w:r>
            <w:bookmarkStart w:id="0" w:name="_GoBack"/>
            <w:r w:rsidRPr="00316422">
              <w:rPr>
                <w:rFonts w:ascii="Times New Roman" w:eastAsia="Times New Roman" w:hAnsi="Times New Roman" w:cs="Times New Roman"/>
                <w:b/>
                <w:bCs/>
                <w:color w:val="008000"/>
                <w:sz w:val="38"/>
                <w:szCs w:val="38"/>
                <w:lang w:eastAsia="ru-RU"/>
              </w:rPr>
              <w:t>Негативное влияние СМИ на развитие детей</w:t>
            </w:r>
            <w:bookmarkEnd w:id="0"/>
          </w:p>
          <w:p w:rsidR="00316422" w:rsidRPr="00316422" w:rsidRDefault="00316422" w:rsidP="00316422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6422" w:rsidRPr="00316422" w:rsidRDefault="00316422" w:rsidP="0031642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22">
              <w:rPr>
                <w:rFonts w:ascii="Times New Roman" w:eastAsia="Times New Roman" w:hAnsi="Times New Roman" w:cs="Times New Roman"/>
                <w:b/>
                <w:bCs/>
                <w:noProof/>
                <w:color w:val="008000"/>
                <w:sz w:val="24"/>
                <w:szCs w:val="24"/>
                <w:lang w:eastAsia="ru-RU"/>
              </w:rPr>
              <w:drawing>
                <wp:inline distT="0" distB="0" distL="0" distR="0" wp14:anchorId="58018E64" wp14:editId="4EC08950">
                  <wp:extent cx="2857500" cy="2143125"/>
                  <wp:effectExtent l="0" t="0" r="0" b="9525"/>
                  <wp:docPr id="45" name="Рисунок 45" descr="http://iulyaplatonowa.narod.ru/olderfiles/1/vliyanie_m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iulyaplatonowa.narod.ru/olderfiles/1/vliyanie_m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4"/>
                <w:szCs w:val="24"/>
                <w:lang w:eastAsia="ru-RU"/>
              </w:rPr>
              <w:t>           </w:t>
            </w:r>
          </w:p>
          <w:p w:rsidR="00316422" w:rsidRPr="00316422" w:rsidRDefault="00316422" w:rsidP="0031642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4"/>
                <w:szCs w:val="24"/>
                <w:lang w:eastAsia="ru-RU"/>
              </w:rPr>
              <w:t xml:space="preserve">            В последнее время психологам чаще приходиться сталкиваться с очень искаженным поведением детей. С одной стороны скованность и недоразвитие речи. С другой - сильная агрессивность и зашкаливающая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4"/>
                <w:szCs w:val="24"/>
                <w:lang w:eastAsia="ru-RU"/>
              </w:rPr>
              <w:t>демонстративность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4"/>
                <w:szCs w:val="24"/>
                <w:lang w:eastAsia="ru-RU"/>
              </w:rPr>
              <w:t xml:space="preserve">. Такой ребенок стесняется ответить на вопрос, но при этом не боится кривляться перед чужими взрослыми. Ведут себя неуправляемо,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4"/>
                <w:szCs w:val="24"/>
                <w:lang w:eastAsia="ru-RU"/>
              </w:rPr>
              <w:t>гипервозбудимы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4"/>
                <w:szCs w:val="24"/>
                <w:lang w:eastAsia="ru-RU"/>
              </w:rPr>
              <w:t>, невнимательны, модели плохого поведения их притягивают как магнит, а взрослого они будто не слышат. Эти дети обожают боевики и отказываются смотреть наши отечественные мультфильмы. Из-за их эмоциональной неразвитости, от их понимания ускользает содержание наших мультфильмов. Все эти дети с раннего возраста увлечены компьютером, телевизором.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  Негативное влияние современных СМИ на развитие детей очевидны для специалистов.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     Современное искусство изменяет и деформирует психику ребенка, воздействуя на воображение, давая новые установки и модели поведения. Из виртуального мира в детское сознание врываются ложные и опасные ценности: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культсилы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агрессии, грубого и пошлого поведения, что приводит к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гипервозбудимости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 В западных мультфильмах происходит фиксация на агрессии. Многократное повторение сцен садизма, когда герой мультфильма причиняет кому-то боль, вызывает у детей фиксацию на агрессии и способствует выработке соответствующих моделей поведения.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 Дети повторяют то, что видят на экранах, это следствие идентификации. Идентифицируя себя с существом, отклоняющееся поведение, которого никак на экране не наказывается и даже не порицается, дети ему подражают и усваивают его агрессивные модели поведения. Альберт Бандура еще в 1970 году говорил о том, что одна телевизионная модель может стать предметом подражания для миллионов.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  Убивая, в компьютерных играх, дети испытывают чувство удовлетворения, мысленно преступая моральные нормы. В виртуальной действительности отсутствует масштаб человеческих чувств: убивая и подавляя ребенок не переживает обычных человеческих эмоций: боли, сочувствия, сопереживания. Наоборот, привычные чувства здесь искажены, вместо них ребенок получает удовольствие от удара и оскорбления и собственной вседозволенности.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     Агрессия в мультфильмах сопровождается красивыми, яркими картинками. Герои красиво одеты, или находятся в красивом помещении или просто рисуется красивая сцена, которая сопровождается убийством, дракой, и другими агрессивными моделями поведения, это делается для того чтобы мультфильм притягивал. 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Т.к. если на основе уже имеющихся представлений о красоте вливать картинки садизма, то этим самым размываются уже сложившиеся представления. Таким образом, формируется эстетическое восприятие, новая культура человека. И эти мультфильмы и фильмы детям уже хочется смотреть, и они уже ими воспринимаются как норма. Дети к ним тянутся, и не понимают, почему взрослые с традиционными представлениями о красоте, о норме не хотят их им показывать.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      Часто персонажи западных мультфильмов уродливы и внешне отвратительны. Для чего это нужно? Дело в том, что ребенок идентифицирует себя не только с поведением персонажа. Механизмы имитации у детей рефлекторные и такие тонкие, что позволяют улавливать малейшие эмоциональные изменения, мельчайшие мимические гримасы. Чудища злобные, тупые, безумные. И идентифицирует себя с таким персонажами, дети соотносят свои ощущения с выражением их лиц. И начинают вести соответствующим образом: невозможно перенять злобную мимику и оставаться в душе добряком, перенять бессмысленный оскал и стремиться «грызть гранит науки», как в передаче «Улица </w:t>
            </w:r>
            <w:proofErr w:type="gram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Сезам»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</w:t>
            </w:r>
            <w:proofErr w:type="gram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Атмосфера видеорынка пронизана убийцами, насильниками, колдунами, и прочими персонажами, общение с которыми никогда не выбрали бы в реальной жизни. А дети все это видят на экранах телевизора. У детей подсознание еще не защищено здравым смыслом и жизненным опытом, позволяющим отграничить реальное и условное. У ребенка все увиденное – реальность, запечатлевающая на всю жизнь. Экран телевизора c насилием мира взрослых заменил бабушек и мам, чтение, приобщение к подлинной культуре. Отсюда рост эмоциональных и психических расстройств, депрессий, подростковых самоубийств, немотивированной жестокости у детей.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      Главная опасность телевизора связана с подавлением воли и сознания, аналогично тем, что достигается наркотиками. Американский психолог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А.Мори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пишет, что продолжительное созерцание материала, утомляя зрение, производит гипнотическое оцепенение, что сопровождается ослаблением воли и внимания. При определенной длительности воздействия световые вспышки, мерцание и определенный ритм начинают взаимодействовать с мозговыми альфа-ритмами, от которых зависит способность концентрации внимания, и дезорганизуют мозговую ритмику и развивается синдром нарушения внимания с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  Поток зрительной и слуховой информации, не требующий сосредоточенности и умственных усилий, воспринимается пассивно. Это со временем переносится на реальную жизнь, и ребенок начинает ее воспринимать так же. И уже сосредоточиться над выполнением задания, сделать умственное или волевое усилие, все труднее. Ребенок привыкает делать только то, что не требует усилия. Ребенок с трудом включается на уроках, с трудом воспринимает учебную информацию. А без активной умственной деятельности не идет развитие нервных связей, памяти, ассоциаций.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 Компьютер и телевизор отбирает у детей их детство. Вместо активных игр, переживаний настоящих эмоций и чувств и общения со сверстниками и родителями, познания самого себя через окружающий живой мир, дети часами, а бывает, и днями, и ночами просиживают у телевизора и компьютера, лишая себя той возможности развития, что дается человеку только в детстве.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 Далее, хочу вам предложить для внимания рекомендации детских невропатологов и психологов по сохранению психосоматического здоровья детей.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-Детям до трех лет телевизор смотреть не следует. Если ребенок перенес перинатальную энцефалопатию, или у него судороги на повышенную температуру, или у него черепно-мозговая травма, менингит, повышенная возбудимость, плохой сон, ранний отказ от дневного сна, заикание, тики то и до 5-6 лет телевизор смотреть не </w:t>
            </w:r>
            <w:proofErr w:type="gram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следует;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</w:t>
            </w:r>
            <w:proofErr w:type="gram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-здоровые дети 3-4 лет проводить у телевизора могут 15 мин;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      -5-6летние дети 30 мин.;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-младшие школьники 1- 1,5 часа 2-3 раза в неделю.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Виртуальные образы привлекают и создают психологическую зависимость, прежде всего потому, что стимулируют перевозбуждение нервной системы и дисгармонию мозговых ритмов, происходящих благодаря скорости, яркости, эффекту «мелькания». Поэтому необходимо сначала взрослым самим просмотреть мультфильмы и фильмы, которые хотят показать детям, обращая внимание на то, не вызовут ли они перевозбуждение нервной системы.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До 7 лет у детского сознания нет защитного барьера от виртуальной агрессии, только после 12-ти лет дети учатся разделять виртуальную и действительную реальность. Поэтому не оставляйте вашего ребенка один на один с телевизором, компьютером. Сам он защитится перед виртуальной агрессией, не сможет. </w:t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 Учитывайте факторы вредного физиологического воздействия электромагнитного излучения при работе ребенка с компьютером:</w:t>
            </w:r>
          </w:p>
          <w:p w:rsidR="00316422" w:rsidRPr="00316422" w:rsidRDefault="00316422" w:rsidP="00316422">
            <w:pPr>
              <w:numPr>
                <w:ilvl w:val="0"/>
                <w:numId w:val="3"/>
              </w:numPr>
              <w:spacing w:after="0" w:line="312" w:lineRule="atLeas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</w:t>
            </w:r>
            <w:proofErr w:type="gram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утомляемость,раздражительность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истощаемость нервной системы;</w:t>
            </w:r>
          </w:p>
          <w:p w:rsidR="00316422" w:rsidRPr="00316422" w:rsidRDefault="00316422" w:rsidP="00316422">
            <w:pPr>
              <w:numPr>
                <w:ilvl w:val="0"/>
                <w:numId w:val="3"/>
              </w:numPr>
              <w:spacing w:after="0" w:line="312" w:lineRule="atLeas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расстройство</w:t>
            </w:r>
            <w:proofErr w:type="gram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сна, нарушение памяти и внимания;</w:t>
            </w:r>
          </w:p>
          <w:p w:rsidR="00316422" w:rsidRPr="00316422" w:rsidRDefault="00316422" w:rsidP="00316422">
            <w:pPr>
              <w:numPr>
                <w:ilvl w:val="0"/>
                <w:numId w:val="3"/>
              </w:numPr>
              <w:spacing w:after="0" w:line="312" w:lineRule="atLeas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</w:t>
            </w:r>
            <w:proofErr w:type="gram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аллергических реакций организма;</w:t>
            </w:r>
          </w:p>
          <w:p w:rsidR="00316422" w:rsidRPr="00316422" w:rsidRDefault="00316422" w:rsidP="00316422">
            <w:pPr>
              <w:numPr>
                <w:ilvl w:val="0"/>
                <w:numId w:val="3"/>
              </w:numPr>
              <w:spacing w:after="0" w:line="312" w:lineRule="atLeas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</w:t>
            </w:r>
            <w:proofErr w:type="gram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костно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мышечной системе;</w:t>
            </w:r>
          </w:p>
          <w:p w:rsidR="00316422" w:rsidRPr="00316422" w:rsidRDefault="00316422" w:rsidP="00316422">
            <w:pPr>
              <w:numPr>
                <w:ilvl w:val="0"/>
                <w:numId w:val="3"/>
              </w:numPr>
              <w:spacing w:after="0" w:line="312" w:lineRule="atLeas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</w:t>
            </w:r>
            <w:proofErr w:type="gram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боли в запястье и пальцах при работе за клавиатурой;</w:t>
            </w:r>
          </w:p>
          <w:p w:rsidR="00316422" w:rsidRPr="00316422" w:rsidRDefault="00316422" w:rsidP="00316422">
            <w:pPr>
              <w:numPr>
                <w:ilvl w:val="0"/>
                <w:numId w:val="3"/>
              </w:numPr>
              <w:spacing w:after="0" w:line="312" w:lineRule="atLeas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gram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близарукости</w:t>
            </w:r>
            <w:proofErr w:type="spellEnd"/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6422" w:rsidRPr="00316422" w:rsidRDefault="00316422" w:rsidP="0031642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</w:t>
            </w:r>
            <w:r w:rsidRPr="00316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16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4"/>
                <w:szCs w:val="24"/>
                <w:lang w:eastAsia="ru-RU"/>
              </w:rPr>
              <w:t>На сегодняшний день, только мы с вами, дорогие родители, можем защитить наших детей от того насилия, от той деструктивной и хаотической энергии, которая врывается в нашу жизнь и сохранить наших детей здоровыми с желанием жить и любить этот мир.</w:t>
            </w:r>
          </w:p>
          <w:p w:rsidR="00316422" w:rsidRPr="00316422" w:rsidRDefault="00316422" w:rsidP="003164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47166" w:rsidRDefault="00F47166"/>
    <w:sectPr w:rsidR="00F47166" w:rsidSect="0031642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7A1F"/>
    <w:multiLevelType w:val="multilevel"/>
    <w:tmpl w:val="8578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CE3157"/>
    <w:multiLevelType w:val="multilevel"/>
    <w:tmpl w:val="2EDE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61343"/>
    <w:multiLevelType w:val="multilevel"/>
    <w:tmpl w:val="2E8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53"/>
    <w:rsid w:val="00316422"/>
    <w:rsid w:val="00942953"/>
    <w:rsid w:val="00F4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9460D-132C-4250-B8DB-0D6494E9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4964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0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007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913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06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8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3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395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1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4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3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9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99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39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8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1172</Words>
  <Characters>6682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2017-10-19T19:04:00Z</dcterms:created>
  <dcterms:modified xsi:type="dcterms:W3CDTF">2017-10-19T19:09:00Z</dcterms:modified>
</cp:coreProperties>
</file>