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20" w:rsidRPr="00734220" w:rsidRDefault="00734220" w:rsidP="0073422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34220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реализации услуг на 2019 год </w:t>
      </w:r>
    </w:p>
    <w:p w:rsidR="00734220" w:rsidRPr="00734220" w:rsidRDefault="00734220" w:rsidP="0073422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20">
        <w:rPr>
          <w:rFonts w:ascii="Times New Roman" w:hAnsi="Times New Roman" w:cs="Times New Roman"/>
          <w:b/>
          <w:sz w:val="32"/>
          <w:szCs w:val="32"/>
        </w:rPr>
        <w:t>по проекту «Поддержка семей, имеющих детей»</w:t>
      </w:r>
    </w:p>
    <w:p w:rsidR="00734220" w:rsidRPr="00734220" w:rsidRDefault="00734220" w:rsidP="00734220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594"/>
        <w:gridCol w:w="4331"/>
        <w:gridCol w:w="1579"/>
        <w:gridCol w:w="3981"/>
      </w:tblGrid>
      <w:tr w:rsidR="00734220" w:rsidRPr="009A756E" w:rsidTr="005B1D87">
        <w:tc>
          <w:tcPr>
            <w:tcW w:w="594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Подготовка площадки Координатора (Республиканского оператора) Проекта - ГБУ «Центр диагностики и консультирования»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 июня 2019 г.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площадок не менее 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служб по оказанию услу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 том числе условий для дистанционных форм оказания услуг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 июня 2019 г.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нормативных актов, необходимых для обеспечения деятельности Координатора (Республиканского оператора) и служб Проекта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май-июнь 2019 г.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оператор) - ГБУ «Республиканский Центр диагностики и консультирования»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образования и науки Чеченской Республики</w:t>
            </w: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Разработка и выпуск методических материалов, необходимых для организации работы и повышения квалификации консультантов (специалистов) служб, а также других специалистов, задействованных в программных и организационных мероприятиях Проекта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май-сентябрь 2019 г.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Организация программы повышения квалификации специалистов (консультантов) служб Проекта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Июнь-июль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Партнеры Проекта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Старт приема родителей (законных представителей) детей, а также граждан, желающих принять на воспитание в свои семьи детей, оставшихся без попечения родителей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июня 2019 г.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 до конца 2019 г.)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услуг психолого-педагогической, методической и консультативной 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от общего числа обратившихся за получением услуги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 июня 2019 г.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(и до 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конца 2019 г.)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Координатор (Республиканский 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ентр диагностики и 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консультирования»</w:t>
            </w: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информационной кампании Проекта, вкл.: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разработку </w:t>
            </w:r>
            <w:proofErr w:type="spellStart"/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брендбука</w:t>
            </w:r>
            <w:proofErr w:type="spellEnd"/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(фирменного стиля) Проекта;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разработку медиаплана освещения запуска и хода реализации Проекта;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разработку, запуск и организация работы информационного сайта Проекта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информационно-новостных материалов в традиционных СМИ (газеты, радио, телевидение) – не реже 1 раза в месяц;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организацию работы в популярных социальных сетях – не реже 2 раз в месяц;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популяризационных</w:t>
            </w:r>
            <w:proofErr w:type="spellEnd"/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медиаматериалов</w:t>
            </w:r>
            <w:proofErr w:type="spellEnd"/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4 шт.;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разработку и установку информационных стендов (или аналогичных 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конструкций), содержащих всю необходимую информацию о возможностях и условиях получения услуг;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организацию и проведение публичных презентаций Проекта в районах Чеченской Республики - не менее 15 шт.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разработку и выпуск раздаточных материалов о Проекте.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всего периода реализации Проекта (май – декабрь 2019 г.)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Разработка и выпуск методических материалов для получателей услуг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май-сентябрь 2019 г.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Формирование Экспертного совета Проекта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Координатор (Республиканский оператор) - ГБУ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Проведение установочных и промежуточных семинаров (информационных и образовательных) для специалистов (консультантов) служб Проекта, периодичностью не реже 1 раза в 2 месяца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июнь-декабрь 2019 г.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оператор) - ГБУ «Республиканский Центр диагностики и консультирования»</w:t>
            </w: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программных мероприятий по Проекту для привлечения получателей услуг, включая проведение: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4"/>
              </w:numPr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уроков и семинаров; 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4"/>
              </w:numPr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Родительской мастерской; 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4"/>
              </w:numPr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Родительского форума.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июнь-декабрь 2019 г.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оператор) - ГБУ «Республиканский Центр диагностики и консультирования»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Партнеры проекта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34220" w:rsidRPr="009A756E" w:rsidRDefault="00734220" w:rsidP="00734220">
      <w:pPr>
        <w:tabs>
          <w:tab w:val="left" w:pos="4253"/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149" w:rsidRDefault="00B21149" w:rsidP="00734220">
      <w:pPr>
        <w:ind w:left="-284"/>
      </w:pPr>
    </w:p>
    <w:sectPr w:rsidR="00B21149" w:rsidSect="0073422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-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BDF"/>
    <w:multiLevelType w:val="hybridMultilevel"/>
    <w:tmpl w:val="D8DAA4FE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E1558"/>
    <w:multiLevelType w:val="hybridMultilevel"/>
    <w:tmpl w:val="E73EFC50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F794B"/>
    <w:multiLevelType w:val="hybridMultilevel"/>
    <w:tmpl w:val="E9C83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22CDC"/>
    <w:multiLevelType w:val="hybridMultilevel"/>
    <w:tmpl w:val="029A2BD6"/>
    <w:lvl w:ilvl="0" w:tplc="588A06F2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20"/>
    <w:rsid w:val="00444290"/>
    <w:rsid w:val="00734220"/>
    <w:rsid w:val="00A30151"/>
    <w:rsid w:val="00B2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34220"/>
    <w:pPr>
      <w:ind w:left="720"/>
      <w:contextualSpacing/>
    </w:pPr>
  </w:style>
  <w:style w:type="table" w:styleId="a5">
    <w:name w:val="Table Grid"/>
    <w:basedOn w:val="a1"/>
    <w:uiPriority w:val="59"/>
    <w:rsid w:val="0073422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rsid w:val="00734220"/>
    <w:rPr>
      <w:sz w:val="24"/>
      <w:szCs w:val="24"/>
    </w:rPr>
  </w:style>
  <w:style w:type="paragraph" w:styleId="a6">
    <w:name w:val="Normal (Web)"/>
    <w:basedOn w:val="a"/>
    <w:uiPriority w:val="99"/>
    <w:unhideWhenUsed/>
    <w:rsid w:val="004442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444290"/>
    <w:rPr>
      <w:color w:val="0000FF"/>
      <w:u w:val="single"/>
    </w:rPr>
  </w:style>
  <w:style w:type="character" w:styleId="a8">
    <w:name w:val="Intense Reference"/>
    <w:basedOn w:val="a0"/>
    <w:uiPriority w:val="32"/>
    <w:qFormat/>
    <w:rsid w:val="00444290"/>
    <w:rPr>
      <w:b/>
      <w:bCs/>
      <w:smallCaps/>
      <w:color w:val="5B9BD5" w:themeColor="accent1"/>
      <w:spacing w:val="5"/>
    </w:rPr>
  </w:style>
  <w:style w:type="table" w:customStyle="1" w:styleId="PlainTable4">
    <w:name w:val="Plain Table 4"/>
    <w:basedOn w:val="a1"/>
    <w:uiPriority w:val="44"/>
    <w:rsid w:val="004442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34220"/>
    <w:pPr>
      <w:ind w:left="720"/>
      <w:contextualSpacing/>
    </w:pPr>
  </w:style>
  <w:style w:type="table" w:styleId="a5">
    <w:name w:val="Table Grid"/>
    <w:basedOn w:val="a1"/>
    <w:uiPriority w:val="59"/>
    <w:rsid w:val="0073422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rsid w:val="00734220"/>
    <w:rPr>
      <w:sz w:val="24"/>
      <w:szCs w:val="24"/>
    </w:rPr>
  </w:style>
  <w:style w:type="paragraph" w:styleId="a6">
    <w:name w:val="Normal (Web)"/>
    <w:basedOn w:val="a"/>
    <w:uiPriority w:val="99"/>
    <w:unhideWhenUsed/>
    <w:rsid w:val="004442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444290"/>
    <w:rPr>
      <w:color w:val="0000FF"/>
      <w:u w:val="single"/>
    </w:rPr>
  </w:style>
  <w:style w:type="character" w:styleId="a8">
    <w:name w:val="Intense Reference"/>
    <w:basedOn w:val="a0"/>
    <w:uiPriority w:val="32"/>
    <w:qFormat/>
    <w:rsid w:val="00444290"/>
    <w:rPr>
      <w:b/>
      <w:bCs/>
      <w:smallCaps/>
      <w:color w:val="5B9BD5" w:themeColor="accent1"/>
      <w:spacing w:val="5"/>
    </w:rPr>
  </w:style>
  <w:style w:type="table" w:customStyle="1" w:styleId="PlainTable4">
    <w:name w:val="Plain Table 4"/>
    <w:basedOn w:val="a1"/>
    <w:uiPriority w:val="44"/>
    <w:rsid w:val="004442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633</Words>
  <Characters>3612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</dc:creator>
  <cp:lastModifiedBy>админ</cp:lastModifiedBy>
  <cp:revision>2</cp:revision>
  <dcterms:created xsi:type="dcterms:W3CDTF">2011-08-08T13:40:00Z</dcterms:created>
  <dcterms:modified xsi:type="dcterms:W3CDTF">2011-08-08T13:40:00Z</dcterms:modified>
</cp:coreProperties>
</file>